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DD29" w14:textId="77777777" w:rsidR="00C36330" w:rsidRPr="00A44622" w:rsidRDefault="0002198C" w:rsidP="0002198C">
      <w:pPr>
        <w:suppressAutoHyphens/>
        <w:spacing w:after="0" w:line="360" w:lineRule="auto"/>
        <w:jc w:val="both"/>
        <w:rPr>
          <w:sz w:val="24"/>
          <w:szCs w:val="24"/>
        </w:rPr>
      </w:pPr>
      <w:r w:rsidRPr="00A44622">
        <w:rPr>
          <w:rFonts w:ascii="Century Gothic" w:eastAsia="SimSun" w:hAnsi="Century Gothic" w:cs="Arial"/>
          <w:b/>
          <w:bCs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F803" wp14:editId="381D66BA">
                <wp:simplePos x="0" y="0"/>
                <wp:positionH relativeFrom="column">
                  <wp:posOffset>872490</wp:posOffset>
                </wp:positionH>
                <wp:positionV relativeFrom="paragraph">
                  <wp:posOffset>-2540</wp:posOffset>
                </wp:positionV>
                <wp:extent cx="5343525" cy="895350"/>
                <wp:effectExtent l="0" t="381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BA91E" w14:textId="77777777" w:rsidR="0002198C" w:rsidRDefault="0002198C" w:rsidP="0002198C">
                            <w:pPr>
                              <w:pStyle w:val="Rodap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Poder Judiciário do Estado do Estado do Rio de Janeiro </w:t>
                            </w:r>
                          </w:p>
                          <w:p w14:paraId="47C3A7DC" w14:textId="77777777" w:rsidR="0002198C" w:rsidRPr="004F57BE" w:rsidRDefault="0002198C" w:rsidP="0002198C">
                            <w:pPr>
                              <w:pStyle w:val="Rodap"/>
                              <w:spacing w:after="60"/>
                              <w:rPr>
                                <w:rFonts w:cs="Arial"/>
                              </w:rPr>
                            </w:pPr>
                            <w:r w:rsidRPr="004F57BE">
                              <w:rPr>
                                <w:rFonts w:cs="Arial"/>
                              </w:rPr>
                              <w:t>Corregedoria Geral da Justiça do Estado do Rio de Janeiro</w:t>
                            </w:r>
                          </w:p>
                          <w:p w14:paraId="380B7319" w14:textId="77777777" w:rsidR="0002198C" w:rsidRPr="009377B9" w:rsidRDefault="0002198C" w:rsidP="0002198C">
                            <w:pPr>
                              <w:pStyle w:val="Rodap"/>
                              <w:spacing w:after="40"/>
                              <w:rPr>
                                <w:rFonts w:cs="Arial"/>
                              </w:rPr>
                            </w:pPr>
                            <w:r w:rsidRPr="009377B9">
                              <w:rPr>
                                <w:rFonts w:cs="Arial"/>
                              </w:rPr>
                              <w:t>Núcleo dos Juízes Auxiliares da Corregedoria (NUJAC)</w:t>
                            </w:r>
                          </w:p>
                          <w:p w14:paraId="2A4B4732" w14:textId="77777777" w:rsidR="0002198C" w:rsidRPr="0090120F" w:rsidRDefault="0002198C" w:rsidP="0002198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40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90120F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Gabinete dos Juízes Auxiliares</w:t>
                            </w:r>
                          </w:p>
                          <w:p w14:paraId="24F71D16" w14:textId="77777777" w:rsidR="0002198C" w:rsidRDefault="0002198C" w:rsidP="0002198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uppressAutoHyphens/>
                              <w:rPr>
                                <w:rFonts w:ascii="Arial" w:hAnsi="Arial"/>
                                <w:lang w:eastAsia="ar-SA"/>
                              </w:rPr>
                            </w:pPr>
                          </w:p>
                          <w:p w14:paraId="37239941" w14:textId="77777777" w:rsidR="0002198C" w:rsidRDefault="0002198C" w:rsidP="000219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EF80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8.7pt;margin-top:-.2pt;width:420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" filled="f" stroked="f" strokeweight=".5pt">
                <v:textbox>
                  <w:txbxContent>
                    <w:p w14:paraId="0CEBA91E" w14:textId="77777777" w:rsidR="0002198C" w:rsidRDefault="0002198C" w:rsidP="0002198C">
                      <w:pPr>
                        <w:pStyle w:val="Rodap"/>
                        <w:spacing w:after="6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Poder Judiciário do Estado do Estado do Rio de Janeiro </w:t>
                      </w:r>
                    </w:p>
                    <w:p w14:paraId="47C3A7DC" w14:textId="77777777" w:rsidR="0002198C" w:rsidRPr="004F57BE" w:rsidRDefault="0002198C" w:rsidP="0002198C">
                      <w:pPr>
                        <w:pStyle w:val="Rodap"/>
                        <w:spacing w:after="60"/>
                        <w:rPr>
                          <w:rFonts w:cs="Arial"/>
                        </w:rPr>
                      </w:pPr>
                      <w:r w:rsidRPr="004F57BE">
                        <w:rPr>
                          <w:rFonts w:cs="Arial"/>
                        </w:rPr>
                        <w:t>Corregedoria Geral da Justiça do Estado do Rio de Janeiro</w:t>
                      </w:r>
                    </w:p>
                    <w:p w14:paraId="380B7319" w14:textId="77777777" w:rsidR="0002198C" w:rsidRPr="009377B9" w:rsidRDefault="0002198C" w:rsidP="0002198C">
                      <w:pPr>
                        <w:pStyle w:val="Rodap"/>
                        <w:spacing w:after="40"/>
                        <w:rPr>
                          <w:rFonts w:cs="Arial"/>
                        </w:rPr>
                      </w:pPr>
                      <w:r w:rsidRPr="009377B9">
                        <w:rPr>
                          <w:rFonts w:cs="Arial"/>
                        </w:rPr>
                        <w:t>Núcleo dos Juízes Auxiliares da Corregedoria (NUJAC)</w:t>
                      </w:r>
                    </w:p>
                    <w:p w14:paraId="2A4B4732" w14:textId="77777777" w:rsidR="0002198C" w:rsidRPr="0090120F" w:rsidRDefault="0002198C" w:rsidP="0002198C">
                      <w:pPr>
                        <w:tabs>
                          <w:tab w:val="center" w:pos="4252"/>
                          <w:tab w:val="right" w:pos="8504"/>
                        </w:tabs>
                        <w:spacing w:after="40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90120F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Gabinete dos Juízes Auxiliares</w:t>
                      </w:r>
                    </w:p>
                    <w:p w14:paraId="24F71D16" w14:textId="77777777" w:rsidR="0002198C" w:rsidRDefault="0002198C" w:rsidP="0002198C">
                      <w:pPr>
                        <w:tabs>
                          <w:tab w:val="center" w:pos="4252"/>
                          <w:tab w:val="right" w:pos="8504"/>
                        </w:tabs>
                        <w:suppressAutoHyphens/>
                        <w:rPr>
                          <w:rFonts w:ascii="Arial" w:hAnsi="Arial"/>
                          <w:lang w:eastAsia="ar-SA"/>
                        </w:rPr>
                      </w:pPr>
                    </w:p>
                    <w:p w14:paraId="37239941" w14:textId="77777777" w:rsidR="0002198C" w:rsidRDefault="0002198C" w:rsidP="0002198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622">
        <w:rPr>
          <w:noProof/>
          <w:sz w:val="24"/>
          <w:szCs w:val="24"/>
        </w:rPr>
        <w:drawing>
          <wp:inline distT="0" distB="0" distL="0" distR="0" wp14:anchorId="5AFACD07" wp14:editId="62986F1D">
            <wp:extent cx="714375" cy="733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1E73" w14:textId="77777777" w:rsidR="0002198C" w:rsidRPr="00A44622" w:rsidRDefault="0002198C" w:rsidP="0002198C">
      <w:pPr>
        <w:suppressAutoHyphens/>
        <w:spacing w:after="0" w:line="360" w:lineRule="auto"/>
        <w:jc w:val="both"/>
        <w:rPr>
          <w:sz w:val="24"/>
          <w:szCs w:val="24"/>
        </w:rPr>
      </w:pPr>
    </w:p>
    <w:p w14:paraId="38B4F03A" w14:textId="77777777" w:rsidR="0002198C" w:rsidRPr="00A44622" w:rsidRDefault="0002198C" w:rsidP="0002198C">
      <w:pPr>
        <w:suppressAutoHyphens/>
        <w:spacing w:after="0" w:line="360" w:lineRule="auto"/>
        <w:jc w:val="both"/>
        <w:rPr>
          <w:sz w:val="24"/>
          <w:szCs w:val="24"/>
        </w:rPr>
      </w:pPr>
    </w:p>
    <w:p w14:paraId="1070C1BB" w14:textId="77777777" w:rsidR="0002198C" w:rsidRPr="00A44622" w:rsidRDefault="0002198C" w:rsidP="0002198C">
      <w:pPr>
        <w:tabs>
          <w:tab w:val="left" w:pos="1701"/>
        </w:tabs>
        <w:jc w:val="center"/>
        <w:rPr>
          <w:rFonts w:ascii="Century Gothic" w:hAnsi="Century Gothic" w:cs="Arial"/>
          <w:b/>
          <w:bCs/>
          <w:iCs/>
          <w:color w:val="000000"/>
          <w:sz w:val="28"/>
          <w:szCs w:val="28"/>
          <w:u w:val="single"/>
        </w:rPr>
      </w:pPr>
      <w:r w:rsidRPr="00A44622">
        <w:rPr>
          <w:rFonts w:ascii="Century Gothic" w:hAnsi="Century Gothic" w:cs="Arial"/>
          <w:b/>
          <w:bCs/>
          <w:iCs/>
          <w:color w:val="000000"/>
          <w:sz w:val="28"/>
          <w:szCs w:val="28"/>
          <w:u w:val="single"/>
        </w:rPr>
        <w:t xml:space="preserve">FLUXO </w:t>
      </w:r>
      <w:r w:rsidR="008C0D5A" w:rsidRPr="00A44622">
        <w:rPr>
          <w:rFonts w:ascii="Century Gothic" w:hAnsi="Century Gothic" w:cs="Arial"/>
          <w:b/>
          <w:bCs/>
          <w:iCs/>
          <w:color w:val="000000"/>
          <w:sz w:val="28"/>
          <w:szCs w:val="28"/>
          <w:u w:val="single"/>
        </w:rPr>
        <w:t>Medidas Sigilosas -PLANTÃO/RDAU</w:t>
      </w:r>
      <w:r w:rsidR="002C1BFC" w:rsidRPr="00A44622">
        <w:rPr>
          <w:rFonts w:ascii="Century Gothic" w:hAnsi="Century Gothic" w:cs="Arial"/>
          <w:b/>
          <w:bCs/>
          <w:iCs/>
          <w:color w:val="000000"/>
          <w:sz w:val="28"/>
          <w:szCs w:val="28"/>
          <w:u w:val="single"/>
        </w:rPr>
        <w:t xml:space="preserve"> </w:t>
      </w:r>
    </w:p>
    <w:p w14:paraId="702C1112" w14:textId="77777777" w:rsidR="003C2668" w:rsidRPr="00A44622" w:rsidRDefault="003C2668" w:rsidP="003C2668">
      <w:pPr>
        <w:tabs>
          <w:tab w:val="left" w:pos="1701"/>
        </w:tabs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2C33F6DE" w14:textId="004C02C3" w:rsidR="002C1BFC" w:rsidRPr="00A44622" w:rsidRDefault="003C2668" w:rsidP="003C2668">
      <w:pPr>
        <w:pStyle w:val="PargrafodaLista"/>
        <w:numPr>
          <w:ilvl w:val="0"/>
          <w:numId w:val="3"/>
        </w:numPr>
        <w:tabs>
          <w:tab w:val="left" w:pos="709"/>
          <w:tab w:val="left" w:pos="1701"/>
        </w:tabs>
        <w:ind w:left="709" w:firstLine="0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F91164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MP envia</w:t>
      </w:r>
      <w:r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,</w:t>
      </w:r>
      <w:r w:rsidRPr="00F91164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 xml:space="preserve"> via correio eletrônico</w:t>
      </w:r>
      <w:r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,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  <w:r w:rsidRPr="00DD6AE7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a folha de rosto da medida sigilosa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, somente com dados básicos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(art. 1º, §1º do Provimento 06/2008)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  <w:r w:rsidR="002C1BFC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para 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>o Plantão Extraordinário</w:t>
      </w:r>
      <w:r w:rsidR="002C1BFC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, </w:t>
      </w:r>
      <w:r w:rsidR="007D337C">
        <w:rPr>
          <w:rFonts w:ascii="Century Gothic" w:hAnsi="Century Gothic" w:cs="Arial"/>
          <w:bCs/>
          <w:iCs/>
          <w:color w:val="000000"/>
          <w:sz w:val="24"/>
          <w:szCs w:val="24"/>
        </w:rPr>
        <w:t>através d</w:t>
      </w:r>
      <w:r w:rsidR="002C1BFC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os seguintes endereços eletrônicos:</w:t>
      </w:r>
    </w:p>
    <w:p w14:paraId="60926C9A" w14:textId="0CF5A7BE" w:rsidR="002C1BFC" w:rsidRPr="00A44622" w:rsidRDefault="002C1BFC" w:rsidP="00A44622">
      <w:pPr>
        <w:tabs>
          <w:tab w:val="left" w:pos="1701"/>
        </w:tabs>
        <w:ind w:left="709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CAPITAL: </w:t>
      </w:r>
      <w:bookmarkStart w:id="0" w:name="_Hlk36149137"/>
      <w:r w:rsidR="003C2668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cgjdedis@</w:t>
      </w:r>
      <w:r w:rsidR="003C2668" w:rsidRPr="00DD6AE7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tjrj.jus.</w:t>
      </w:r>
      <w:r w:rsidR="003C2668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br</w:t>
      </w:r>
    </w:p>
    <w:bookmarkEnd w:id="0"/>
    <w:p w14:paraId="6C5D347F" w14:textId="77777777" w:rsidR="002C1BFC" w:rsidRPr="00A44622" w:rsidRDefault="002C1BFC" w:rsidP="00A44622">
      <w:pPr>
        <w:tabs>
          <w:tab w:val="left" w:pos="1701"/>
        </w:tabs>
        <w:ind w:left="709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INTERIOR: </w:t>
      </w:r>
      <w:r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>e-mail serventia de plantão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na data do requerimento.</w:t>
      </w:r>
    </w:p>
    <w:p w14:paraId="4EB3E332" w14:textId="77777777" w:rsidR="00A44622" w:rsidRPr="00A44622" w:rsidRDefault="00A44622" w:rsidP="00AF45E7">
      <w:pPr>
        <w:pStyle w:val="PargrafodaLista"/>
        <w:numPr>
          <w:ilvl w:val="0"/>
          <w:numId w:val="3"/>
        </w:numPr>
        <w:tabs>
          <w:tab w:val="left" w:pos="1701"/>
        </w:tabs>
        <w:ind w:left="709"/>
        <w:jc w:val="both"/>
        <w:rPr>
          <w:rFonts w:ascii="Century Gothic" w:hAnsi="Century Gothic" w:cs="Arial"/>
          <w:b/>
          <w:bCs/>
          <w:iCs/>
          <w:color w:val="000000"/>
          <w:sz w:val="24"/>
          <w:szCs w:val="24"/>
        </w:rPr>
      </w:pPr>
    </w:p>
    <w:p w14:paraId="661FE721" w14:textId="77777777" w:rsidR="002C1BFC" w:rsidRPr="00A44622" w:rsidRDefault="00A44622" w:rsidP="00A44622">
      <w:pPr>
        <w:tabs>
          <w:tab w:val="left" w:pos="1701"/>
        </w:tabs>
        <w:ind w:left="360"/>
        <w:jc w:val="both"/>
        <w:rPr>
          <w:rFonts w:ascii="Century Gothic" w:hAnsi="Century Gothic" w:cs="Arial"/>
          <w:b/>
          <w:bCs/>
          <w:iCs/>
          <w:color w:val="000000"/>
          <w:sz w:val="24"/>
          <w:szCs w:val="24"/>
        </w:rPr>
      </w:pPr>
      <w:r w:rsidRPr="00A44622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CAPITAL</w:t>
      </w:r>
      <w:r w:rsidR="002C1BFC" w:rsidRPr="00A44622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:</w:t>
      </w:r>
    </w:p>
    <w:p w14:paraId="70F2C164" w14:textId="5272579B" w:rsidR="00EE7673" w:rsidRPr="00A44622" w:rsidRDefault="003E50FD" w:rsidP="00A44622">
      <w:pPr>
        <w:tabs>
          <w:tab w:val="left" w:pos="1701"/>
        </w:tabs>
        <w:ind w:left="709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Cartório </w:t>
      </w:r>
      <w:r w:rsidR="003C2668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Plantão </w:t>
      </w:r>
      <w:r w:rsidR="003C2668">
        <w:rPr>
          <w:rFonts w:ascii="Century Gothic" w:hAnsi="Century Gothic" w:cs="Arial"/>
          <w:bCs/>
          <w:iCs/>
          <w:color w:val="000000"/>
          <w:sz w:val="24"/>
          <w:szCs w:val="24"/>
        </w:rPr>
        <w:t>Extraordinário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  <w:r w:rsidR="007D337C">
        <w:rPr>
          <w:rFonts w:ascii="Century Gothic" w:hAnsi="Century Gothic" w:cs="Arial"/>
          <w:bCs/>
          <w:iCs/>
          <w:color w:val="000000"/>
          <w:sz w:val="24"/>
          <w:szCs w:val="24"/>
        </w:rPr>
        <w:t>distribui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o processo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  <w:r w:rsidR="003C2668">
        <w:rPr>
          <w:rFonts w:ascii="Century Gothic" w:hAnsi="Century Gothic" w:cs="Arial"/>
          <w:bCs/>
          <w:iCs/>
          <w:color w:val="000000"/>
          <w:sz w:val="24"/>
          <w:szCs w:val="24"/>
        </w:rPr>
        <w:t>a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brindo conclusão </w:t>
      </w:r>
      <w:r w:rsidR="00EE7673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para um dos 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dois </w:t>
      </w:r>
      <w:r w:rsidR="00EE7673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juízes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designados,</w:t>
      </w:r>
      <w:r w:rsidR="00EE7673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de acordo com o final (par 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ou</w:t>
      </w:r>
      <w:r w:rsidR="00EE7673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ímpar), conforme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artigo </w:t>
      </w:r>
      <w:r w:rsidR="003C2668">
        <w:rPr>
          <w:rFonts w:ascii="Century Gothic" w:hAnsi="Century Gothic" w:cs="Arial"/>
          <w:bCs/>
          <w:iCs/>
          <w:color w:val="000000"/>
          <w:sz w:val="24"/>
          <w:szCs w:val="24"/>
        </w:rPr>
        <w:t>9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do Ato </w:t>
      </w:r>
      <w:r w:rsidR="00EE7673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nº 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0</w:t>
      </w:r>
      <w:r w:rsidR="003C2668">
        <w:rPr>
          <w:rFonts w:ascii="Century Gothic" w:hAnsi="Century Gothic" w:cs="Arial"/>
          <w:bCs/>
          <w:iCs/>
          <w:color w:val="000000"/>
          <w:sz w:val="24"/>
          <w:szCs w:val="24"/>
        </w:rPr>
        <w:t>8</w:t>
      </w:r>
      <w:r w:rsidR="00A4462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/2020.</w:t>
      </w:r>
      <w:r w:rsidR="00EE7673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</w:p>
    <w:p w14:paraId="2BF20274" w14:textId="3AE1777B" w:rsidR="006415C4" w:rsidRPr="00A44622" w:rsidRDefault="00EE7673" w:rsidP="00A44622">
      <w:pPr>
        <w:tabs>
          <w:tab w:val="left" w:pos="1701"/>
        </w:tabs>
        <w:ind w:left="709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Em seguida, </w:t>
      </w:r>
      <w:r w:rsidR="002C1BFC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cartório </w:t>
      </w:r>
      <w:r w:rsidR="003C2668">
        <w:rPr>
          <w:rFonts w:ascii="Century Gothic" w:hAnsi="Century Gothic" w:cs="Arial"/>
          <w:bCs/>
          <w:iCs/>
          <w:color w:val="000000"/>
          <w:sz w:val="24"/>
          <w:szCs w:val="24"/>
        </w:rPr>
        <w:t>Plantão</w:t>
      </w:r>
      <w:r w:rsidR="002C1BFC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informa </w:t>
      </w:r>
      <w:r w:rsidR="0046681B">
        <w:rPr>
          <w:rFonts w:ascii="Century Gothic" w:hAnsi="Century Gothic" w:cs="Arial"/>
          <w:bCs/>
          <w:iCs/>
          <w:color w:val="000000"/>
          <w:sz w:val="24"/>
          <w:szCs w:val="24"/>
        </w:rPr>
        <w:t>POR EMAIL</w:t>
      </w:r>
      <w:r w:rsidR="002C1BFC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ao MP para qual juízo foi distribuído, bem como o e-mail funcional do juiz em exercício</w:t>
      </w:r>
      <w:r w:rsidR="004224C5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, </w:t>
      </w:r>
      <w:r w:rsidR="004224C5" w:rsidRPr="004224C5">
        <w:rPr>
          <w:rFonts w:ascii="Century Gothic" w:hAnsi="Century Gothic" w:cs="Arial"/>
          <w:b/>
          <w:iCs/>
          <w:color w:val="000000"/>
          <w:sz w:val="24"/>
          <w:szCs w:val="24"/>
        </w:rPr>
        <w:t>com cópia para o e-mail funcional do magistrado</w:t>
      </w:r>
      <w:r w:rsidR="002C1BFC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.</w:t>
      </w:r>
    </w:p>
    <w:p w14:paraId="7E54EFFB" w14:textId="77777777" w:rsidR="00A44622" w:rsidRPr="00A44622" w:rsidRDefault="00A44622" w:rsidP="00A44622">
      <w:pPr>
        <w:tabs>
          <w:tab w:val="left" w:pos="1701"/>
        </w:tabs>
        <w:ind w:left="360"/>
        <w:jc w:val="both"/>
        <w:rPr>
          <w:rFonts w:ascii="Century Gothic" w:hAnsi="Century Gothic" w:cs="Arial"/>
          <w:b/>
          <w:bCs/>
          <w:iCs/>
          <w:color w:val="000000"/>
          <w:sz w:val="24"/>
          <w:szCs w:val="24"/>
        </w:rPr>
      </w:pP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  <w:r w:rsidRPr="00A44622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 xml:space="preserve">INTERIOR: </w:t>
      </w:r>
    </w:p>
    <w:p w14:paraId="22465D8A" w14:textId="61BA97CB" w:rsidR="00E35E94" w:rsidRDefault="00A44622" w:rsidP="00E35E94">
      <w:pPr>
        <w:tabs>
          <w:tab w:val="left" w:pos="1701"/>
        </w:tabs>
        <w:ind w:left="709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O Cartório de Plantão</w:t>
      </w:r>
      <w:r w:rsidR="00A711F5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Extraordinário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  <w:r w:rsidR="004224C5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receberá </w:t>
      </w:r>
      <w:r w:rsidR="004224C5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a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folha de rosto da medida sigilosa,</w:t>
      </w:r>
      <w:r w:rsidR="007D337C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por correio eletrônico. </w:t>
      </w:r>
      <w:r w:rsidR="004224C5">
        <w:rPr>
          <w:rFonts w:ascii="Century Gothic" w:hAnsi="Century Gothic" w:cs="Arial"/>
          <w:bCs/>
          <w:iCs/>
          <w:color w:val="000000"/>
          <w:sz w:val="24"/>
          <w:szCs w:val="24"/>
        </w:rPr>
        <w:t>Ato contínuo, informará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ao MP</w:t>
      </w:r>
      <w:r w:rsidR="00A711F5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o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e-mail funcional do juiz em </w:t>
      </w:r>
      <w:r w:rsidR="00E52742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exercício</w:t>
      </w:r>
      <w:r w:rsidR="00E5274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naquela</w:t>
      </w:r>
      <w:r w:rsidR="00A711F5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data</w:t>
      </w:r>
      <w:r w:rsidR="004224C5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, </w:t>
      </w:r>
      <w:r w:rsidR="004224C5" w:rsidRPr="004224C5">
        <w:rPr>
          <w:rFonts w:ascii="Century Gothic" w:hAnsi="Century Gothic" w:cs="Arial"/>
          <w:b/>
          <w:iCs/>
          <w:color w:val="000000"/>
          <w:sz w:val="24"/>
          <w:szCs w:val="24"/>
        </w:rPr>
        <w:t>com cópia para o e-mail funcional do magistrado</w:t>
      </w:r>
      <w:r w:rsidR="00A711F5">
        <w:rPr>
          <w:rFonts w:ascii="Century Gothic" w:hAnsi="Century Gothic" w:cs="Arial"/>
          <w:bCs/>
          <w:iCs/>
          <w:color w:val="000000"/>
          <w:sz w:val="24"/>
          <w:szCs w:val="24"/>
        </w:rPr>
        <w:t>.</w:t>
      </w:r>
      <w:r w:rsidR="0046681B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</w:p>
    <w:p w14:paraId="3767E6D8" w14:textId="39C1FC83" w:rsidR="00A44622" w:rsidRPr="00E35E94" w:rsidRDefault="002C1BFC" w:rsidP="00E35E94">
      <w:pPr>
        <w:pStyle w:val="PargrafodaLista"/>
        <w:numPr>
          <w:ilvl w:val="0"/>
          <w:numId w:val="3"/>
        </w:numPr>
        <w:tabs>
          <w:tab w:val="left" w:pos="1701"/>
        </w:tabs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>Juiz decid</w:t>
      </w:r>
      <w:r w:rsidR="00EE7673"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>e</w:t>
      </w:r>
      <w:r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 a medida sigilosa</w:t>
      </w:r>
      <w:r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>. Caso deferid</w:t>
      </w:r>
      <w:r w:rsidR="00D3382F">
        <w:rPr>
          <w:rFonts w:ascii="Century Gothic" w:hAnsi="Century Gothic" w:cs="Arial"/>
          <w:bCs/>
          <w:iCs/>
          <w:color w:val="000000"/>
          <w:sz w:val="24"/>
          <w:szCs w:val="24"/>
        </w:rPr>
        <w:t>a,</w:t>
      </w:r>
      <w:r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expedirá os atos necessários para cumprimento da medida, lançando tudo no sistema DCP</w:t>
      </w:r>
      <w:r w:rsidR="00E01F34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. Os ofícios </w:t>
      </w:r>
      <w:r w:rsidR="0046681B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NÃO PODERÃO SER ASSINADOS ELETRONICAMENTE NO DCP, </w:t>
      </w:r>
      <w:r w:rsidR="003E50FD">
        <w:rPr>
          <w:rFonts w:ascii="Century Gothic" w:hAnsi="Century Gothic" w:cs="Arial"/>
          <w:bCs/>
          <w:iCs/>
          <w:color w:val="000000"/>
          <w:sz w:val="24"/>
          <w:szCs w:val="24"/>
        </w:rPr>
        <w:t>deverão</w:t>
      </w:r>
      <w:r w:rsidR="003E50FD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ser impressos na impressora do tipo </w:t>
      </w:r>
      <w:r w:rsidR="0046681B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PDF </w:t>
      </w:r>
      <w:r w:rsidR="003E50FD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e assinados com o assinador livre disponibilizado pelo </w:t>
      </w:r>
      <w:r w:rsidR="0046681B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TJRJ </w:t>
      </w:r>
      <w:r w:rsidR="003E50FD" w:rsidRPr="00E35E94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ou</w:t>
      </w:r>
      <w:r w:rsidR="00E01F34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serão</w:t>
      </w:r>
      <w:r w:rsidR="0046681B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IMPRESSOS,</w:t>
      </w:r>
      <w:r w:rsidR="00E01F34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assinados fisicamente e após digitalizados</w:t>
      </w:r>
      <w:r w:rsidR="00EE7673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>.</w:t>
      </w:r>
      <w:r w:rsidR="00E01F34" w:rsidRPr="00E35E94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</w:p>
    <w:p w14:paraId="01D2A3E2" w14:textId="51E9014D" w:rsidR="000D1959" w:rsidRDefault="00E01F34" w:rsidP="000D1959">
      <w:pPr>
        <w:pStyle w:val="PargrafodaLista"/>
        <w:numPr>
          <w:ilvl w:val="0"/>
          <w:numId w:val="3"/>
        </w:numPr>
        <w:tabs>
          <w:tab w:val="left" w:pos="1701"/>
        </w:tabs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lastRenderedPageBreak/>
        <w:t>Lançada a decisão judicial no sistema</w:t>
      </w:r>
      <w:r w:rsidR="00D3382F"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 DCP</w:t>
      </w:r>
      <w:r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, </w:t>
      </w:r>
      <w:r w:rsidR="00EE7673"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o procedimento será </w:t>
      </w:r>
      <w:r w:rsidR="0046681B"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>ENVIADO POR EMAIL</w:t>
      </w:r>
      <w:r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 </w:t>
      </w:r>
      <w:r w:rsidR="00EE7673" w:rsidRPr="00522C9C">
        <w:rPr>
          <w:rFonts w:ascii="Century Gothic" w:hAnsi="Century Gothic" w:cs="Arial"/>
          <w:b/>
          <w:iCs/>
          <w:color w:val="000000"/>
          <w:sz w:val="24"/>
          <w:szCs w:val="24"/>
        </w:rPr>
        <w:t>ao MP</w:t>
      </w: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, acompanhado da decisão judicial e ofícios, por ventura, expedidos</w:t>
      </w:r>
      <w:r w:rsidR="00EE7673"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>.</w:t>
      </w:r>
    </w:p>
    <w:p w14:paraId="08E5BA45" w14:textId="77777777" w:rsidR="000D1959" w:rsidRPr="000D1959" w:rsidRDefault="000D1959" w:rsidP="000D1959">
      <w:pPr>
        <w:pStyle w:val="PargrafodaLista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56DC0C1F" w14:textId="4CB0C9B4" w:rsidR="000D1959" w:rsidRDefault="007F733E" w:rsidP="000D1959">
      <w:pPr>
        <w:pStyle w:val="PargrafodaLista"/>
        <w:numPr>
          <w:ilvl w:val="0"/>
          <w:numId w:val="3"/>
        </w:numPr>
        <w:tabs>
          <w:tab w:val="left" w:pos="1701"/>
        </w:tabs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Caberá ao MP </w:t>
      </w:r>
      <w:r w:rsidR="003E50FD"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>enviar</w:t>
      </w:r>
      <w:r w:rsidR="003E50FD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, por e-mail, </w:t>
      </w:r>
      <w:r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>o PDF</w:t>
      </w:r>
      <w:r w:rsidR="003E50FD"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 </w:t>
      </w:r>
      <w:r w:rsidR="000D1959"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acrescido de todos os </w:t>
      </w:r>
      <w:r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documentos </w:t>
      </w:r>
      <w:r w:rsidR="00266771"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juntados durante </w:t>
      </w:r>
      <w:r w:rsidR="003C2668"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>o Plantão Extraordinário</w:t>
      </w:r>
      <w:r w:rsidR="00266771"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 xml:space="preserve">, </w:t>
      </w:r>
      <w:r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>à Autoridade solicitante</w:t>
      </w:r>
      <w:r w:rsidRPr="000D1959">
        <w:rPr>
          <w:rFonts w:ascii="Century Gothic" w:hAnsi="Century Gothic" w:cs="Arial"/>
          <w:bCs/>
          <w:iCs/>
          <w:color w:val="000000"/>
          <w:sz w:val="24"/>
          <w:szCs w:val="24"/>
        </w:rPr>
        <w:t>.</w:t>
      </w:r>
    </w:p>
    <w:p w14:paraId="52C9E72A" w14:textId="77777777" w:rsidR="000D1959" w:rsidRPr="000D1959" w:rsidRDefault="000D1959" w:rsidP="000D1959">
      <w:pPr>
        <w:pStyle w:val="PargrafodaLista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4B03FDF0" w14:textId="25005C10" w:rsidR="003C2668" w:rsidRDefault="003C2668" w:rsidP="003C2668">
      <w:pPr>
        <w:pStyle w:val="PargrafodaLista"/>
        <w:numPr>
          <w:ilvl w:val="0"/>
          <w:numId w:val="3"/>
        </w:numPr>
        <w:tabs>
          <w:tab w:val="left" w:pos="1701"/>
        </w:tabs>
        <w:ind w:left="720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DD6AE7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A Autoridade que preside a investigação ficará obrigada a cumprir a decisão judicial</w:t>
      </w:r>
      <w:r w:rsidRPr="000D1959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e, ainda, </w:t>
      </w:r>
      <w:r w:rsidRPr="00DD6AE7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imprimir todos os atos emitidos após manifestação do requerent</w:t>
      </w:r>
      <w:r w:rsidRPr="003C2668">
        <w:rPr>
          <w:rFonts w:ascii="Century Gothic" w:hAnsi="Century Gothic" w:cs="Arial"/>
          <w:b/>
          <w:iCs/>
          <w:color w:val="000000"/>
          <w:sz w:val="24"/>
          <w:szCs w:val="24"/>
        </w:rPr>
        <w:t>e</w:t>
      </w:r>
      <w:r w:rsidRPr="000D1959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, (manifestação ministerial, distribuição 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>Plantão</w:t>
      </w:r>
      <w:r w:rsidRPr="000D1959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, decisão judicial, ofícios e comprovante devolução dos autos) </w:t>
      </w:r>
      <w:r w:rsidRPr="00DD6AE7">
        <w:rPr>
          <w:rFonts w:ascii="Century Gothic" w:hAnsi="Century Gothic" w:cs="Arial"/>
          <w:b/>
          <w:bCs/>
          <w:iCs/>
          <w:color w:val="000000"/>
          <w:sz w:val="24"/>
          <w:szCs w:val="24"/>
        </w:rPr>
        <w:t>e juntar aos autos físicos no prazo de 48h</w:t>
      </w:r>
      <w:r w:rsidRPr="000D1959">
        <w:rPr>
          <w:rFonts w:ascii="Century Gothic" w:hAnsi="Century Gothic" w:cs="Arial"/>
          <w:bCs/>
          <w:iCs/>
          <w:color w:val="000000"/>
          <w:sz w:val="24"/>
          <w:szCs w:val="24"/>
        </w:rPr>
        <w:t>.</w:t>
      </w:r>
    </w:p>
    <w:p w14:paraId="7331BC32" w14:textId="77777777" w:rsidR="003C2668" w:rsidRDefault="003C2668" w:rsidP="003C2668">
      <w:pPr>
        <w:pStyle w:val="PargrafodaLista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560DCC77" w14:textId="6E0212A9" w:rsidR="003C2668" w:rsidRDefault="00AB5EC8" w:rsidP="003C2668">
      <w:pPr>
        <w:pStyle w:val="PargrafodaLista"/>
        <w:numPr>
          <w:ilvl w:val="0"/>
          <w:numId w:val="3"/>
        </w:numPr>
        <w:ind w:left="720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>
        <w:rPr>
          <w:rFonts w:ascii="Century Gothic" w:hAnsi="Century Gothic" w:cs="Arial"/>
          <w:b/>
          <w:iCs/>
          <w:color w:val="000000"/>
          <w:sz w:val="24"/>
          <w:szCs w:val="24"/>
        </w:rPr>
        <w:t>Havendo pedido de renovação da medida</w:t>
      </w:r>
      <w:r w:rsidR="003C2668">
        <w:rPr>
          <w:rFonts w:ascii="Century Gothic" w:hAnsi="Century Gothic" w:cs="Arial"/>
          <w:bCs/>
          <w:iCs/>
          <w:color w:val="000000"/>
          <w:sz w:val="24"/>
          <w:szCs w:val="24"/>
        </w:rPr>
        <w:t>, a representação deverá ser enviada pelo Ministério Público, em PDF, diretamente para o e-mail do juiz em exercício no juízo natural.</w:t>
      </w:r>
    </w:p>
    <w:p w14:paraId="6A69C646" w14:textId="77777777" w:rsidR="003C2668" w:rsidRPr="009851A6" w:rsidRDefault="003C2668" w:rsidP="003C2668">
      <w:pPr>
        <w:pStyle w:val="PargrafodaLista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76E84B7C" w14:textId="2BC1DA8E" w:rsidR="003C2668" w:rsidRDefault="003C2668" w:rsidP="003C2668">
      <w:pPr>
        <w:pStyle w:val="PargrafodaLista"/>
        <w:numPr>
          <w:ilvl w:val="0"/>
          <w:numId w:val="3"/>
        </w:numPr>
        <w:ind w:left="720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>
        <w:rPr>
          <w:rFonts w:ascii="Century Gothic" w:hAnsi="Century Gothic" w:cs="Arial"/>
          <w:bCs/>
          <w:iCs/>
          <w:color w:val="000000"/>
          <w:sz w:val="24"/>
          <w:szCs w:val="24"/>
        </w:rPr>
        <w:t>O magistrado, recebendo a representação, decidirá, procedendo nos termos dos itens 3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e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4.</w:t>
      </w:r>
    </w:p>
    <w:p w14:paraId="48A4CF01" w14:textId="77777777" w:rsidR="003C2668" w:rsidRPr="009851A6" w:rsidRDefault="003C2668" w:rsidP="003C2668">
      <w:pPr>
        <w:pStyle w:val="PargrafodaLista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75A6360C" w14:textId="105CE0F6" w:rsidR="003C2668" w:rsidRPr="009851A6" w:rsidRDefault="003C2668" w:rsidP="003C2668">
      <w:pPr>
        <w:pStyle w:val="PargrafodaLista"/>
        <w:numPr>
          <w:ilvl w:val="0"/>
          <w:numId w:val="3"/>
        </w:numPr>
        <w:ind w:left="720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Após MP e PCER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>J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seguirão o fluxo já previsto nos itens 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5 e </w:t>
      </w:r>
      <w:r>
        <w:rPr>
          <w:rFonts w:ascii="Century Gothic" w:hAnsi="Century Gothic" w:cs="Arial"/>
          <w:bCs/>
          <w:iCs/>
          <w:color w:val="000000"/>
          <w:sz w:val="24"/>
          <w:szCs w:val="24"/>
        </w:rPr>
        <w:t>6.</w:t>
      </w:r>
    </w:p>
    <w:p w14:paraId="04745EA7" w14:textId="77777777" w:rsidR="003C2668" w:rsidRDefault="003C2668" w:rsidP="003C2668">
      <w:pPr>
        <w:pStyle w:val="PargrafodaLista"/>
        <w:tabs>
          <w:tab w:val="left" w:pos="1701"/>
        </w:tabs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31C25EB0" w14:textId="35E3B894" w:rsidR="00A44622" w:rsidRPr="00A44622" w:rsidRDefault="00A44622" w:rsidP="000D1959">
      <w:pPr>
        <w:tabs>
          <w:tab w:val="left" w:pos="1701"/>
        </w:tabs>
        <w:ind w:left="709"/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p w14:paraId="08B743C2" w14:textId="77777777" w:rsidR="00A44622" w:rsidRPr="00A44622" w:rsidRDefault="00A44622" w:rsidP="00266771">
      <w:pPr>
        <w:tabs>
          <w:tab w:val="left" w:pos="1701"/>
        </w:tabs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  <w:r w:rsidRPr="00A44622">
        <w:rPr>
          <w:rFonts w:ascii="Century Gothic" w:hAnsi="Century Gothic" w:cs="Arial"/>
          <w:bCs/>
          <w:iCs/>
          <w:color w:val="000000"/>
          <w:sz w:val="24"/>
          <w:szCs w:val="24"/>
        </w:rPr>
        <w:t xml:space="preserve"> </w:t>
      </w:r>
    </w:p>
    <w:p w14:paraId="79AF1754" w14:textId="77777777" w:rsidR="007F733E" w:rsidRPr="00A44622" w:rsidRDefault="007F733E" w:rsidP="0094566C">
      <w:pPr>
        <w:tabs>
          <w:tab w:val="left" w:pos="1701"/>
        </w:tabs>
        <w:jc w:val="both"/>
        <w:rPr>
          <w:rFonts w:ascii="Century Gothic" w:hAnsi="Century Gothic" w:cs="Arial"/>
          <w:bCs/>
          <w:iCs/>
          <w:color w:val="000000"/>
          <w:sz w:val="24"/>
          <w:szCs w:val="24"/>
        </w:rPr>
      </w:pPr>
    </w:p>
    <w:sectPr w:rsidR="007F733E" w:rsidRPr="00A44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0483"/>
    <w:multiLevelType w:val="hybridMultilevel"/>
    <w:tmpl w:val="D4AE8E46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D452551"/>
    <w:multiLevelType w:val="hybridMultilevel"/>
    <w:tmpl w:val="85348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69D6"/>
    <w:multiLevelType w:val="hybridMultilevel"/>
    <w:tmpl w:val="B618369A"/>
    <w:lvl w:ilvl="0" w:tplc="0986CD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C"/>
    <w:rsid w:val="0002198C"/>
    <w:rsid w:val="000D1959"/>
    <w:rsid w:val="00250C5B"/>
    <w:rsid w:val="00266771"/>
    <w:rsid w:val="002C1BFC"/>
    <w:rsid w:val="002F582A"/>
    <w:rsid w:val="003C2668"/>
    <w:rsid w:val="003D0DDC"/>
    <w:rsid w:val="003E50FD"/>
    <w:rsid w:val="004224C5"/>
    <w:rsid w:val="0046681B"/>
    <w:rsid w:val="00522C9C"/>
    <w:rsid w:val="006415C4"/>
    <w:rsid w:val="007D337C"/>
    <w:rsid w:val="007F733E"/>
    <w:rsid w:val="00867385"/>
    <w:rsid w:val="008C0D5A"/>
    <w:rsid w:val="00914160"/>
    <w:rsid w:val="009160CD"/>
    <w:rsid w:val="0094566C"/>
    <w:rsid w:val="00A44622"/>
    <w:rsid w:val="00A711F5"/>
    <w:rsid w:val="00AB5EC8"/>
    <w:rsid w:val="00AF45E7"/>
    <w:rsid w:val="00C36330"/>
    <w:rsid w:val="00C45733"/>
    <w:rsid w:val="00D3382F"/>
    <w:rsid w:val="00E01F34"/>
    <w:rsid w:val="00E35E94"/>
    <w:rsid w:val="00E52742"/>
    <w:rsid w:val="00EE7673"/>
    <w:rsid w:val="00EE7771"/>
    <w:rsid w:val="00EF61EA"/>
    <w:rsid w:val="00F639C1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5331"/>
  <w15:chartTrackingRefBased/>
  <w15:docId w15:val="{369BFE75-8B91-4364-9ABE-1C33F083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9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2198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02198C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8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41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1B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Juíza Daniela Barbosa Assumpção de Souza</dc:creator>
  <cp:keywords/>
  <dc:description/>
  <cp:lastModifiedBy>Juíza Daniela Barbosa Assumpção de Souza</cp:lastModifiedBy>
  <cp:revision>5</cp:revision>
  <cp:lastPrinted>2020-03-26T20:24:00Z</cp:lastPrinted>
  <dcterms:created xsi:type="dcterms:W3CDTF">2020-03-27T11:48:00Z</dcterms:created>
  <dcterms:modified xsi:type="dcterms:W3CDTF">2020-03-31T00:14:00Z</dcterms:modified>
</cp:coreProperties>
</file>